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A4" w:rsidRDefault="007250F9">
      <w:pPr>
        <w:rPr>
          <w:b/>
          <w:sz w:val="32"/>
          <w:szCs w:val="28"/>
        </w:rPr>
      </w:pPr>
      <w:r>
        <w:rPr>
          <w:b/>
          <w:sz w:val="32"/>
          <w:szCs w:val="28"/>
        </w:rPr>
        <w:t>Úvod do</w:t>
      </w:r>
      <w:r w:rsidR="00C917A7">
        <w:rPr>
          <w:b/>
          <w:sz w:val="32"/>
          <w:szCs w:val="28"/>
        </w:rPr>
        <w:t xml:space="preserve"> studia </w:t>
      </w:r>
      <w:r>
        <w:rPr>
          <w:b/>
          <w:sz w:val="32"/>
          <w:szCs w:val="28"/>
        </w:rPr>
        <w:t xml:space="preserve">dějepisu </w:t>
      </w:r>
    </w:p>
    <w:p w:rsidR="007250F9" w:rsidRDefault="007250F9">
      <w:pPr>
        <w:rPr>
          <w:b/>
          <w:sz w:val="32"/>
          <w:szCs w:val="28"/>
        </w:rPr>
      </w:pPr>
      <w:r>
        <w:rPr>
          <w:b/>
          <w:sz w:val="32"/>
          <w:szCs w:val="28"/>
        </w:rPr>
        <w:t>(Seminář z dějepisu jednoletý pro oktávy)</w:t>
      </w:r>
    </w:p>
    <w:p w:rsidR="007250F9" w:rsidRDefault="007250F9">
      <w:pPr>
        <w:rPr>
          <w:sz w:val="28"/>
          <w:szCs w:val="28"/>
        </w:rPr>
      </w:pPr>
    </w:p>
    <w:p w:rsidR="00C917A7" w:rsidRDefault="00C917A7">
      <w:pPr>
        <w:rPr>
          <w:sz w:val="28"/>
          <w:szCs w:val="28"/>
        </w:rPr>
      </w:pPr>
    </w:p>
    <w:p w:rsidR="00C917A7" w:rsidRPr="00C917A7" w:rsidRDefault="00C917A7" w:rsidP="00C917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917A7">
        <w:rPr>
          <w:rFonts w:ascii="TimesNewRomanPSMT" w:hAnsi="TimesNewRomanPSMT" w:cs="TimesNewRomanPSMT"/>
          <w:sz w:val="24"/>
          <w:szCs w:val="24"/>
        </w:rPr>
        <w:t>Předmět seminář z dějepisu je určen žákům s hlubokým zájmem o historii, případně zájemcům o studium  historie, archivnictví, společenských věd</w:t>
      </w:r>
      <w:r w:rsidR="00C442F4">
        <w:rPr>
          <w:rFonts w:ascii="TimesNewRomanPSMT" w:hAnsi="TimesNewRomanPSMT" w:cs="TimesNewRomanPSMT"/>
          <w:sz w:val="24"/>
          <w:szCs w:val="24"/>
        </w:rPr>
        <w:t xml:space="preserve">. </w:t>
      </w:r>
      <w:bookmarkStart w:id="0" w:name="_GoBack"/>
      <w:bookmarkEnd w:id="0"/>
    </w:p>
    <w:p w:rsidR="00C917A7" w:rsidRDefault="00C917A7" w:rsidP="00C917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917A7">
        <w:rPr>
          <w:rFonts w:ascii="TimesNewRomanPSMT" w:hAnsi="TimesNewRomanPSMT" w:cs="TimesNewRomanPSMT"/>
          <w:sz w:val="24"/>
          <w:szCs w:val="24"/>
        </w:rPr>
        <w:t>Umožňuje seznámit se s dějinami města Hradce Králové, s  významnými historickými událostmi a osobnostmi</w:t>
      </w:r>
      <w:r>
        <w:rPr>
          <w:rFonts w:ascii="TimesNewRomanPSMT" w:hAnsi="TimesNewRomanPSMT" w:cs="TimesNewRomanPSMT"/>
          <w:sz w:val="24"/>
          <w:szCs w:val="24"/>
        </w:rPr>
        <w:t xml:space="preserve"> spojenými s</w:t>
      </w:r>
      <w:r w:rsidR="00E51945">
        <w:rPr>
          <w:rFonts w:ascii="TimesNewRomanPSMT" w:hAnsi="TimesNewRomanPSMT" w:cs="TimesNewRomanPSMT"/>
          <w:sz w:val="24"/>
          <w:szCs w:val="24"/>
        </w:rPr>
        <w:t> </w:t>
      </w:r>
      <w:r>
        <w:rPr>
          <w:rFonts w:ascii="TimesNewRomanPSMT" w:hAnsi="TimesNewRomanPSMT" w:cs="TimesNewRomanPSMT"/>
          <w:sz w:val="24"/>
          <w:szCs w:val="24"/>
        </w:rPr>
        <w:t>městem</w:t>
      </w:r>
      <w:r w:rsidR="00E51945">
        <w:rPr>
          <w:rFonts w:ascii="TimesNewRomanPSMT" w:hAnsi="TimesNewRomanPSMT" w:cs="TimesNewRomanPSMT"/>
          <w:sz w:val="24"/>
          <w:szCs w:val="24"/>
        </w:rPr>
        <w:t xml:space="preserve"> </w:t>
      </w:r>
      <w:r w:rsidRPr="00C917A7">
        <w:rPr>
          <w:rFonts w:ascii="TimesNewRomanPSMT" w:hAnsi="TimesNewRomanPSMT" w:cs="TimesNewRomanPSMT"/>
          <w:sz w:val="24"/>
          <w:szCs w:val="24"/>
        </w:rPr>
        <w:t>a uměleckými památkami na teritoriu města (především architektonickými). Dále jsou do předmětu z</w:t>
      </w:r>
      <w:r>
        <w:rPr>
          <w:rFonts w:ascii="TimesNewRomanPSMT" w:hAnsi="TimesNewRomanPSMT" w:cs="TimesNewRomanPSMT"/>
          <w:sz w:val="24"/>
          <w:szCs w:val="24"/>
        </w:rPr>
        <w:t>ařazeny pomocné vědy historické (heraldika, numismatika, sfragistika, historická metrologie atd.)</w:t>
      </w:r>
      <w:r w:rsidRPr="00C917A7">
        <w:rPr>
          <w:rFonts w:ascii="TimesNewRomanPSMT" w:hAnsi="TimesNewRomanPSMT" w:cs="TimesNewRomanPSMT"/>
          <w:sz w:val="24"/>
          <w:szCs w:val="24"/>
        </w:rPr>
        <w:t xml:space="preserve">. </w:t>
      </w:r>
      <w:r w:rsidR="00E51945">
        <w:rPr>
          <w:rFonts w:ascii="TimesNewRomanPSMT" w:hAnsi="TimesNewRomanPSMT" w:cs="TimesNewRomanPSMT"/>
          <w:sz w:val="24"/>
          <w:szCs w:val="24"/>
        </w:rPr>
        <w:t>Dále</w:t>
      </w:r>
      <w:r>
        <w:rPr>
          <w:rFonts w:ascii="TimesNewRomanPSMT" w:hAnsi="TimesNewRomanPSMT" w:cs="TimesNewRomanPSMT"/>
          <w:sz w:val="24"/>
          <w:szCs w:val="24"/>
        </w:rPr>
        <w:t xml:space="preserve"> se</w:t>
      </w:r>
      <w:r w:rsidR="00E51945">
        <w:rPr>
          <w:rFonts w:ascii="TimesNewRomanPSMT" w:hAnsi="TimesNewRomanPSMT" w:cs="TimesNewRomanPSMT"/>
          <w:sz w:val="24"/>
          <w:szCs w:val="24"/>
        </w:rPr>
        <w:t xml:space="preserve"> žáci</w:t>
      </w:r>
      <w:r>
        <w:rPr>
          <w:rFonts w:ascii="TimesNewRomanPSMT" w:hAnsi="TimesNewRomanPSMT" w:cs="TimesNewRomanPSMT"/>
          <w:sz w:val="24"/>
          <w:szCs w:val="24"/>
        </w:rPr>
        <w:t xml:space="preserve"> seznámí s českou historiografií (dějepisectvím)</w:t>
      </w:r>
      <w:r w:rsidR="00E51945">
        <w:rPr>
          <w:rFonts w:ascii="TimesNewRomanPSMT" w:hAnsi="TimesNewRomanPSMT" w:cs="TimesNewRomanPSMT"/>
          <w:sz w:val="24"/>
          <w:szCs w:val="24"/>
        </w:rPr>
        <w:t xml:space="preserve"> – práce s textem.</w:t>
      </w:r>
    </w:p>
    <w:p w:rsidR="00C917A7" w:rsidRPr="00C917A7" w:rsidRDefault="00C917A7" w:rsidP="00C917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 závěr proběhne krátký</w:t>
      </w:r>
      <w:r w:rsidRPr="00C917A7">
        <w:rPr>
          <w:rFonts w:ascii="TimesNewRomanPSMT" w:hAnsi="TimesNewRomanPSMT" w:cs="TimesNewRomanPSMT"/>
          <w:sz w:val="24"/>
          <w:szCs w:val="24"/>
        </w:rPr>
        <w:t xml:space="preserve"> </w:t>
      </w:r>
      <w:r w:rsidR="00E51945">
        <w:rPr>
          <w:rFonts w:ascii="TimesNewRomanPSMT" w:hAnsi="TimesNewRomanPSMT" w:cs="TimesNewRomanPSMT"/>
          <w:sz w:val="24"/>
          <w:szCs w:val="24"/>
        </w:rPr>
        <w:t xml:space="preserve">kurz </w:t>
      </w:r>
      <w:proofErr w:type="spellStart"/>
      <w:r w:rsidRPr="00C917A7">
        <w:rPr>
          <w:rFonts w:ascii="TimesNewRomanPSMT" w:hAnsi="TimesNewRomanPSMT" w:cs="TimesNewRomanPSMT"/>
          <w:sz w:val="24"/>
          <w:szCs w:val="24"/>
        </w:rPr>
        <w:t>kastelogie</w:t>
      </w:r>
      <w:proofErr w:type="spellEnd"/>
      <w:r w:rsidRPr="00C917A7">
        <w:rPr>
          <w:rFonts w:ascii="TimesNewRomanPSMT" w:hAnsi="TimesNewRomanPSMT" w:cs="TimesNewRomanPSMT"/>
          <w:sz w:val="24"/>
          <w:szCs w:val="24"/>
        </w:rPr>
        <w:t xml:space="preserve">, </w:t>
      </w:r>
      <w:r w:rsidR="00E51945">
        <w:rPr>
          <w:rFonts w:ascii="TimesNewRomanPSMT" w:hAnsi="TimesNewRomanPSMT" w:cs="TimesNewRomanPSMT"/>
          <w:sz w:val="24"/>
          <w:szCs w:val="24"/>
        </w:rPr>
        <w:t xml:space="preserve">žáci se seznámí s typy hradů a jejich </w:t>
      </w:r>
      <w:r w:rsidRPr="00C917A7">
        <w:rPr>
          <w:rFonts w:ascii="TimesNewRomanPSMT" w:hAnsi="TimesNewRomanPSMT" w:cs="TimesNewRomanPSMT"/>
          <w:sz w:val="24"/>
          <w:szCs w:val="24"/>
        </w:rPr>
        <w:t>stavební</w:t>
      </w:r>
      <w:r w:rsidR="00E51945">
        <w:rPr>
          <w:rFonts w:ascii="TimesNewRomanPSMT" w:hAnsi="TimesNewRomanPSMT" w:cs="TimesNewRomanPSMT"/>
          <w:sz w:val="24"/>
          <w:szCs w:val="24"/>
        </w:rPr>
        <w:t>mi</w:t>
      </w:r>
      <w:r w:rsidRPr="00C917A7">
        <w:rPr>
          <w:rFonts w:ascii="TimesNewRomanPSMT" w:hAnsi="TimesNewRomanPSMT" w:cs="TimesNewRomanPSMT"/>
          <w:sz w:val="24"/>
          <w:szCs w:val="24"/>
        </w:rPr>
        <w:t xml:space="preserve"> prvky a běžný</w:t>
      </w:r>
      <w:r w:rsidR="00E51945">
        <w:rPr>
          <w:rFonts w:ascii="TimesNewRomanPSMT" w:hAnsi="TimesNewRomanPSMT" w:cs="TimesNewRomanPSMT"/>
          <w:sz w:val="24"/>
          <w:szCs w:val="24"/>
        </w:rPr>
        <w:t>m</w:t>
      </w:r>
      <w:r w:rsidRPr="00C917A7">
        <w:rPr>
          <w:rFonts w:ascii="TimesNewRomanPSMT" w:hAnsi="TimesNewRomanPSMT" w:cs="TimesNewRomanPSMT"/>
          <w:sz w:val="24"/>
          <w:szCs w:val="24"/>
        </w:rPr>
        <w:t xml:space="preserve"> život</w:t>
      </w:r>
      <w:r w:rsidR="00E51945">
        <w:rPr>
          <w:rFonts w:ascii="TimesNewRomanPSMT" w:hAnsi="TimesNewRomanPSMT" w:cs="TimesNewRomanPSMT"/>
          <w:sz w:val="24"/>
          <w:szCs w:val="24"/>
        </w:rPr>
        <w:t>em</w:t>
      </w:r>
      <w:r w:rsidRPr="00C917A7">
        <w:rPr>
          <w:rFonts w:ascii="TimesNewRomanPSMT" w:hAnsi="TimesNewRomanPSMT" w:cs="TimesNewRomanPSMT"/>
          <w:sz w:val="24"/>
          <w:szCs w:val="24"/>
        </w:rPr>
        <w:t xml:space="preserve"> na hradě i v podhradí. </w:t>
      </w:r>
    </w:p>
    <w:p w:rsidR="00E51945" w:rsidRPr="00C917A7" w:rsidRDefault="00E51945" w:rsidP="00E519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C917A7">
        <w:rPr>
          <w:rFonts w:ascii="TimesNewRomanPSMT" w:hAnsi="TimesNewRomanPSMT" w:cs="TimesNewRomanPSMT"/>
          <w:sz w:val="24"/>
          <w:szCs w:val="24"/>
        </w:rPr>
        <w:t xml:space="preserve">Ve výuce předmětu se klade důraz na samostatnou práci studentů. Výstupy z jejich referátů </w:t>
      </w:r>
      <w:r w:rsidRPr="00C917A7">
        <w:rPr>
          <w:rFonts w:ascii="TimesNewRomanPSMT" w:hAnsi="TimesNewRomanPSMT" w:cs="TimesNewRomanPSMT"/>
          <w:sz w:val="24"/>
          <w:szCs w:val="24"/>
        </w:rPr>
        <w:br/>
        <w:t xml:space="preserve">a </w:t>
      </w:r>
      <w:proofErr w:type="gramStart"/>
      <w:r w:rsidRPr="00C917A7">
        <w:rPr>
          <w:rFonts w:ascii="TimesNewRomanPSMT" w:hAnsi="TimesNewRomanPSMT" w:cs="TimesNewRomanPSMT"/>
          <w:sz w:val="24"/>
          <w:szCs w:val="24"/>
        </w:rPr>
        <w:t>prezentací  jim</w:t>
      </w:r>
      <w:proofErr w:type="gramEnd"/>
      <w:r w:rsidRPr="00C917A7">
        <w:rPr>
          <w:rFonts w:ascii="TimesNewRomanPSMT" w:hAnsi="TimesNewRomanPSMT" w:cs="TimesNewRomanPSMT"/>
          <w:sz w:val="24"/>
          <w:szCs w:val="24"/>
        </w:rPr>
        <w:t xml:space="preserve"> budou vytvářet</w:t>
      </w:r>
      <w:r>
        <w:rPr>
          <w:rFonts w:ascii="TimesNewRomanPSMT" w:hAnsi="TimesNewRomanPSMT" w:cs="TimesNewRomanPSMT"/>
          <w:sz w:val="24"/>
          <w:szCs w:val="24"/>
        </w:rPr>
        <w:t xml:space="preserve"> podklady k výsledné známce</w:t>
      </w:r>
      <w:r w:rsidRPr="00C917A7">
        <w:rPr>
          <w:rFonts w:ascii="TimesNewRomanPSMT" w:hAnsi="TimesNewRomanPSMT" w:cs="TimesNewRomanPSMT"/>
          <w:sz w:val="24"/>
          <w:szCs w:val="24"/>
        </w:rPr>
        <w:t>.</w:t>
      </w:r>
    </w:p>
    <w:p w:rsidR="00C917A7" w:rsidRDefault="00C917A7" w:rsidP="00C917A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C917A7" w:rsidRPr="007250F9" w:rsidRDefault="00C917A7">
      <w:pPr>
        <w:rPr>
          <w:sz w:val="28"/>
          <w:szCs w:val="28"/>
        </w:rPr>
      </w:pPr>
    </w:p>
    <w:sectPr w:rsidR="00C917A7" w:rsidRPr="007250F9" w:rsidSect="00487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F9"/>
    <w:rsid w:val="0005003E"/>
    <w:rsid w:val="004878A4"/>
    <w:rsid w:val="007250F9"/>
    <w:rsid w:val="00C442F4"/>
    <w:rsid w:val="00C917A7"/>
    <w:rsid w:val="00E5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vkutik</dc:creator>
  <cp:lastModifiedBy>Štěrbová Iva</cp:lastModifiedBy>
  <cp:revision>2</cp:revision>
  <dcterms:created xsi:type="dcterms:W3CDTF">2012-02-07T10:12:00Z</dcterms:created>
  <dcterms:modified xsi:type="dcterms:W3CDTF">2012-02-07T10:12:00Z</dcterms:modified>
</cp:coreProperties>
</file>