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0A7A1B" w14:textId="3B797B8F" w:rsidR="002845E5" w:rsidRDefault="002845E5" w:rsidP="002845E5">
      <w:pPr>
        <w:jc w:val="center"/>
        <w:rPr>
          <w:rFonts w:ascii="Cambria" w:eastAsia="Cambria" w:hAnsi="Cambria" w:cs="Cambria"/>
          <w:b/>
          <w:bCs/>
          <w:i/>
          <w:iCs/>
          <w:sz w:val="28"/>
          <w:szCs w:val="28"/>
        </w:rPr>
      </w:pPr>
      <w:r w:rsidRPr="1D52E71D">
        <w:rPr>
          <w:rFonts w:ascii="Cambria" w:eastAsia="Cambria" w:hAnsi="Cambria" w:cs="Cambria"/>
          <w:b/>
          <w:bCs/>
          <w:i/>
          <w:iCs/>
          <w:sz w:val="28"/>
          <w:szCs w:val="28"/>
        </w:rPr>
        <w:t>Název semináře: Mediální a literární tvorba</w:t>
      </w:r>
    </w:p>
    <w:p w14:paraId="60EEA095" w14:textId="0BCF7EA0" w:rsidR="1D52E71D" w:rsidRDefault="1D52E71D" w:rsidP="1D52E71D">
      <w:pPr>
        <w:jc w:val="center"/>
        <w:rPr>
          <w:rFonts w:ascii="Cambria" w:eastAsia="Cambria" w:hAnsi="Cambria" w:cs="Cambria"/>
          <w:b/>
          <w:bCs/>
          <w:i/>
          <w:iCs/>
          <w:sz w:val="28"/>
          <w:szCs w:val="28"/>
        </w:rPr>
      </w:pPr>
    </w:p>
    <w:p w14:paraId="3E85DFB6" w14:textId="5B3C6E86" w:rsidR="002845E5" w:rsidRPr="002845E5" w:rsidRDefault="002845E5" w:rsidP="002845E5">
      <w:pPr>
        <w:rPr>
          <w:rFonts w:ascii="Cambria" w:eastAsia="Cambria" w:hAnsi="Cambria" w:cs="Cambria"/>
          <w:b/>
          <w:bCs/>
          <w:iCs/>
          <w:sz w:val="24"/>
          <w:szCs w:val="24"/>
        </w:rPr>
      </w:pPr>
      <w:r w:rsidRPr="002845E5">
        <w:rPr>
          <w:rFonts w:ascii="Cambria" w:eastAsia="Cambria" w:hAnsi="Cambria" w:cs="Cambria"/>
          <w:b/>
          <w:bCs/>
          <w:iCs/>
          <w:sz w:val="24"/>
          <w:szCs w:val="24"/>
        </w:rPr>
        <w:t>Komise českého jazyka a literatury</w:t>
      </w:r>
      <w:bookmarkStart w:id="0" w:name="_GoBack"/>
      <w:bookmarkEnd w:id="0"/>
    </w:p>
    <w:p w14:paraId="2C0AC8DE" w14:textId="77777777" w:rsidR="002845E5" w:rsidRDefault="100E1A1F" w:rsidP="63CC72D3">
      <w:pPr>
        <w:rPr>
          <w:rFonts w:ascii="Cambria" w:eastAsia="Cambria" w:hAnsi="Cambria" w:cs="Cambria"/>
          <w:b/>
          <w:bCs/>
          <w:sz w:val="24"/>
          <w:szCs w:val="24"/>
        </w:rPr>
      </w:pPr>
      <w:r w:rsidRPr="63CC72D3">
        <w:rPr>
          <w:rFonts w:ascii="Cambria" w:eastAsia="Cambria" w:hAnsi="Cambria" w:cs="Cambria"/>
          <w:b/>
          <w:bCs/>
          <w:sz w:val="24"/>
          <w:szCs w:val="24"/>
        </w:rPr>
        <w:t xml:space="preserve">Školní rok: 2023/2024                                    </w:t>
      </w:r>
    </w:p>
    <w:p w14:paraId="5944FB9E" w14:textId="3868EAF7" w:rsidR="100E1A1F" w:rsidRDefault="100E1A1F" w:rsidP="63CC72D3">
      <w:pPr>
        <w:rPr>
          <w:rFonts w:ascii="Cambria" w:eastAsia="Cambria" w:hAnsi="Cambria" w:cs="Cambria"/>
          <w:b/>
          <w:bCs/>
          <w:sz w:val="24"/>
          <w:szCs w:val="24"/>
        </w:rPr>
      </w:pPr>
      <w:r w:rsidRPr="63CC72D3">
        <w:rPr>
          <w:rFonts w:ascii="Cambria" w:eastAsia="Cambria" w:hAnsi="Cambria" w:cs="Cambria"/>
          <w:b/>
          <w:bCs/>
          <w:sz w:val="24"/>
          <w:szCs w:val="24"/>
        </w:rPr>
        <w:t>Biskupské gymnázium, Hradec Králové</w:t>
      </w:r>
    </w:p>
    <w:p w14:paraId="421BBD86" w14:textId="57D296A8" w:rsidR="002845E5" w:rsidRDefault="002845E5" w:rsidP="63CC72D3">
      <w:pPr>
        <w:rPr>
          <w:rFonts w:ascii="Cambria" w:eastAsia="Cambria" w:hAnsi="Cambria" w:cs="Cambria"/>
          <w:b/>
          <w:bCs/>
          <w:sz w:val="24"/>
          <w:szCs w:val="24"/>
        </w:rPr>
      </w:pPr>
      <w:r>
        <w:rPr>
          <w:rFonts w:ascii="Cambria" w:eastAsia="Cambria" w:hAnsi="Cambria" w:cs="Cambria"/>
          <w:b/>
          <w:bCs/>
          <w:sz w:val="24"/>
          <w:szCs w:val="24"/>
        </w:rPr>
        <w:t xml:space="preserve">Časová dotace: </w:t>
      </w:r>
      <w:r w:rsidRPr="002845E5">
        <w:rPr>
          <w:rFonts w:ascii="Cambria" w:eastAsia="Cambria" w:hAnsi="Cambria" w:cs="Cambria"/>
          <w:bCs/>
          <w:sz w:val="24"/>
          <w:szCs w:val="24"/>
        </w:rPr>
        <w:t>2 vyuč</w:t>
      </w:r>
      <w:r w:rsidR="00755748">
        <w:rPr>
          <w:rFonts w:ascii="Cambria" w:eastAsia="Cambria" w:hAnsi="Cambria" w:cs="Cambria"/>
          <w:bCs/>
          <w:sz w:val="24"/>
          <w:szCs w:val="24"/>
        </w:rPr>
        <w:t>ovací</w:t>
      </w:r>
      <w:r w:rsidRPr="002845E5">
        <w:rPr>
          <w:rFonts w:ascii="Cambria" w:eastAsia="Cambria" w:hAnsi="Cambria" w:cs="Cambria"/>
          <w:bCs/>
          <w:sz w:val="24"/>
          <w:szCs w:val="24"/>
        </w:rPr>
        <w:t xml:space="preserve"> hodiny</w:t>
      </w:r>
    </w:p>
    <w:p w14:paraId="3B877C8D" w14:textId="46A124FB" w:rsidR="002845E5" w:rsidRPr="002845E5" w:rsidRDefault="002845E5" w:rsidP="00755748">
      <w:pPr>
        <w:jc w:val="both"/>
        <w:rPr>
          <w:rFonts w:ascii="Cambria" w:eastAsia="Cambria" w:hAnsi="Cambria" w:cs="Cambria"/>
          <w:bCs/>
          <w:sz w:val="24"/>
          <w:szCs w:val="24"/>
        </w:rPr>
      </w:pPr>
      <w:r w:rsidRPr="1D52E71D">
        <w:rPr>
          <w:rFonts w:ascii="Cambria" w:eastAsia="Cambria" w:hAnsi="Cambria" w:cs="Cambria"/>
          <w:b/>
          <w:bCs/>
          <w:sz w:val="24"/>
          <w:szCs w:val="24"/>
        </w:rPr>
        <w:t xml:space="preserve">Pro koho je seminář určen: </w:t>
      </w:r>
      <w:r w:rsidRPr="1D52E71D">
        <w:rPr>
          <w:rFonts w:ascii="Cambria" w:eastAsia="Cambria" w:hAnsi="Cambria" w:cs="Cambria"/>
          <w:sz w:val="24"/>
          <w:szCs w:val="24"/>
        </w:rPr>
        <w:t xml:space="preserve">pro studenty oktáv, kteří se zajímají o současné dění v mediálním světě, o různé interpretace již napsaných textů, ale i o </w:t>
      </w:r>
      <w:r w:rsidR="000B68A3" w:rsidRPr="1D52E71D">
        <w:rPr>
          <w:rFonts w:ascii="Cambria" w:eastAsia="Cambria" w:hAnsi="Cambria" w:cs="Cambria"/>
          <w:sz w:val="24"/>
          <w:szCs w:val="24"/>
        </w:rPr>
        <w:t xml:space="preserve">vlastní </w:t>
      </w:r>
      <w:r w:rsidRPr="1D52E71D">
        <w:rPr>
          <w:rFonts w:ascii="Cambria" w:eastAsia="Cambria" w:hAnsi="Cambria" w:cs="Cambria"/>
          <w:sz w:val="24"/>
          <w:szCs w:val="24"/>
        </w:rPr>
        <w:t>psaní.  Seminář je též vhodný pro zájemce o studium žurnalistiky či českého jazyka a literatury na VŠ</w:t>
      </w:r>
      <w:r w:rsidR="000B68A3" w:rsidRPr="1D52E71D">
        <w:rPr>
          <w:rFonts w:ascii="Cambria" w:eastAsia="Cambria" w:hAnsi="Cambria" w:cs="Cambria"/>
          <w:sz w:val="24"/>
          <w:szCs w:val="24"/>
        </w:rPr>
        <w:t xml:space="preserve"> a samozřejmě pro budoucí slavné spisovatele</w:t>
      </w:r>
      <w:r w:rsidRPr="1D52E71D">
        <w:rPr>
          <w:rFonts w:ascii="Cambria" w:eastAsia="Cambria" w:hAnsi="Cambria" w:cs="Cambria"/>
          <w:sz w:val="24"/>
          <w:szCs w:val="24"/>
        </w:rPr>
        <w:t>.</w:t>
      </w:r>
    </w:p>
    <w:p w14:paraId="3385504C" w14:textId="02E3B0BC" w:rsidR="002845E5" w:rsidRDefault="002845E5" w:rsidP="00755748">
      <w:pPr>
        <w:jc w:val="both"/>
        <w:rPr>
          <w:rFonts w:ascii="Cambria" w:eastAsia="Cambria" w:hAnsi="Cambria" w:cs="Cambria"/>
          <w:sz w:val="24"/>
          <w:szCs w:val="24"/>
        </w:rPr>
      </w:pPr>
      <w:r w:rsidRPr="1D52E71D">
        <w:rPr>
          <w:rFonts w:ascii="Cambria" w:eastAsia="Cambria" w:hAnsi="Cambria" w:cs="Cambria"/>
          <w:b/>
          <w:bCs/>
          <w:sz w:val="24"/>
          <w:szCs w:val="24"/>
        </w:rPr>
        <w:t>Náplň semináře:</w:t>
      </w:r>
      <w:r w:rsidR="41CA1D33" w:rsidRPr="1D52E71D">
        <w:rPr>
          <w:rFonts w:ascii="Cambria" w:eastAsia="Cambria" w:hAnsi="Cambria" w:cs="Cambria"/>
          <w:b/>
          <w:bCs/>
          <w:sz w:val="24"/>
          <w:szCs w:val="24"/>
        </w:rPr>
        <w:t xml:space="preserve"> </w:t>
      </w:r>
      <w:r w:rsidR="41CA1D33" w:rsidRPr="1D52E71D">
        <w:rPr>
          <w:rFonts w:ascii="Cambria" w:eastAsia="Cambria" w:hAnsi="Cambria" w:cs="Cambria"/>
          <w:sz w:val="24"/>
          <w:szCs w:val="24"/>
        </w:rPr>
        <w:t xml:space="preserve">Studentům nabízí 3 základní oblasti: mediální, slohovou a literární. </w:t>
      </w:r>
    </w:p>
    <w:p w14:paraId="67260722" w14:textId="30A1F8C0" w:rsidR="002845E5" w:rsidRDefault="1EE35BF3" w:rsidP="00755748">
      <w:pPr>
        <w:jc w:val="both"/>
        <w:rPr>
          <w:rFonts w:ascii="Cambria" w:eastAsia="Cambria" w:hAnsi="Cambria" w:cs="Cambria"/>
          <w:sz w:val="24"/>
          <w:szCs w:val="24"/>
        </w:rPr>
      </w:pPr>
      <w:r w:rsidRPr="1D52E71D">
        <w:rPr>
          <w:rFonts w:ascii="Cambria" w:eastAsia="Cambria" w:hAnsi="Cambria" w:cs="Cambria"/>
          <w:b/>
          <w:bCs/>
          <w:sz w:val="24"/>
          <w:szCs w:val="24"/>
          <w:u w:val="single"/>
        </w:rPr>
        <w:t>V mediální tvorbě</w:t>
      </w:r>
      <w:r w:rsidRPr="1D52E71D">
        <w:rPr>
          <w:rFonts w:ascii="Cambria" w:eastAsia="Cambria" w:hAnsi="Cambria" w:cs="Cambria"/>
          <w:sz w:val="24"/>
          <w:szCs w:val="24"/>
        </w:rPr>
        <w:t xml:space="preserve"> se zaměříme na </w:t>
      </w:r>
      <w:r w:rsidR="002845E5" w:rsidRPr="1D52E71D">
        <w:rPr>
          <w:rFonts w:ascii="Cambria" w:eastAsia="Cambria" w:hAnsi="Cambria" w:cs="Cambria"/>
          <w:sz w:val="24"/>
          <w:szCs w:val="24"/>
        </w:rPr>
        <w:t>histori</w:t>
      </w:r>
      <w:r w:rsidR="5721AAC0" w:rsidRPr="1D52E71D">
        <w:rPr>
          <w:rFonts w:ascii="Cambria" w:eastAsia="Cambria" w:hAnsi="Cambria" w:cs="Cambria"/>
          <w:sz w:val="24"/>
          <w:szCs w:val="24"/>
        </w:rPr>
        <w:t>i</w:t>
      </w:r>
      <w:r w:rsidR="002845E5" w:rsidRPr="1D52E71D">
        <w:rPr>
          <w:rFonts w:ascii="Cambria" w:eastAsia="Cambria" w:hAnsi="Cambria" w:cs="Cambria"/>
          <w:sz w:val="24"/>
          <w:szCs w:val="24"/>
        </w:rPr>
        <w:t xml:space="preserve"> a vývoj žurnalistiky u nás i ve světě</w:t>
      </w:r>
      <w:r w:rsidR="3E946C49" w:rsidRPr="1D52E71D">
        <w:rPr>
          <w:rFonts w:ascii="Cambria" w:eastAsia="Cambria" w:hAnsi="Cambria" w:cs="Cambria"/>
          <w:sz w:val="24"/>
          <w:szCs w:val="24"/>
        </w:rPr>
        <w:t xml:space="preserve">, na </w:t>
      </w:r>
      <w:r w:rsidR="002845E5" w:rsidRPr="1D52E71D">
        <w:rPr>
          <w:rFonts w:ascii="Cambria" w:eastAsia="Cambria" w:hAnsi="Cambria" w:cs="Cambria"/>
          <w:sz w:val="24"/>
          <w:szCs w:val="24"/>
        </w:rPr>
        <w:t>prác</w:t>
      </w:r>
      <w:r w:rsidR="6B2A743A" w:rsidRPr="1D52E71D">
        <w:rPr>
          <w:rFonts w:ascii="Cambria" w:eastAsia="Cambria" w:hAnsi="Cambria" w:cs="Cambria"/>
          <w:sz w:val="24"/>
          <w:szCs w:val="24"/>
        </w:rPr>
        <w:t>i</w:t>
      </w:r>
      <w:r w:rsidR="002845E5" w:rsidRPr="1D52E71D">
        <w:rPr>
          <w:rFonts w:ascii="Cambria" w:eastAsia="Cambria" w:hAnsi="Cambria" w:cs="Cambria"/>
          <w:sz w:val="24"/>
          <w:szCs w:val="24"/>
        </w:rPr>
        <w:t xml:space="preserve"> se seriózními a bulvárními informacemi</w:t>
      </w:r>
      <w:r w:rsidR="365F7673" w:rsidRPr="1D52E71D">
        <w:rPr>
          <w:rFonts w:ascii="Cambria" w:eastAsia="Cambria" w:hAnsi="Cambria" w:cs="Cambria"/>
          <w:sz w:val="24"/>
          <w:szCs w:val="24"/>
        </w:rPr>
        <w:t>, vysvětlíme si pojmy jako d</w:t>
      </w:r>
      <w:r w:rsidR="002845E5" w:rsidRPr="1D52E71D">
        <w:rPr>
          <w:rFonts w:ascii="Cambria" w:eastAsia="Cambria" w:hAnsi="Cambria" w:cs="Cambria"/>
          <w:sz w:val="24"/>
          <w:szCs w:val="24"/>
        </w:rPr>
        <w:t xml:space="preserve">ezinformace, </w:t>
      </w:r>
      <w:proofErr w:type="spellStart"/>
      <w:r w:rsidR="002845E5" w:rsidRPr="1D52E71D">
        <w:rPr>
          <w:rFonts w:ascii="Cambria" w:eastAsia="Cambria" w:hAnsi="Cambria" w:cs="Cambria"/>
          <w:sz w:val="24"/>
          <w:szCs w:val="24"/>
        </w:rPr>
        <w:t>hoax</w:t>
      </w:r>
      <w:proofErr w:type="spellEnd"/>
      <w:r w:rsidR="002845E5" w:rsidRPr="1D52E71D">
        <w:rPr>
          <w:rFonts w:ascii="Cambria" w:eastAsia="Cambria" w:hAnsi="Cambria" w:cs="Cambria"/>
          <w:sz w:val="24"/>
          <w:szCs w:val="24"/>
        </w:rPr>
        <w:t>, propaganda</w:t>
      </w:r>
      <w:r w:rsidR="42BD17FF" w:rsidRPr="1D52E71D">
        <w:rPr>
          <w:rFonts w:ascii="Cambria" w:eastAsia="Cambria" w:hAnsi="Cambria" w:cs="Cambria"/>
          <w:sz w:val="24"/>
          <w:szCs w:val="24"/>
        </w:rPr>
        <w:t xml:space="preserve"> a</w:t>
      </w:r>
      <w:r w:rsidR="002845E5" w:rsidRPr="1D52E71D">
        <w:rPr>
          <w:rFonts w:ascii="Cambria" w:eastAsia="Cambria" w:hAnsi="Cambria" w:cs="Cambria"/>
          <w:sz w:val="24"/>
          <w:szCs w:val="24"/>
        </w:rPr>
        <w:t xml:space="preserve"> řetězové zprávy</w:t>
      </w:r>
      <w:r w:rsidR="56ACE4F7" w:rsidRPr="1D52E71D">
        <w:rPr>
          <w:rFonts w:ascii="Cambria" w:eastAsia="Cambria" w:hAnsi="Cambria" w:cs="Cambria"/>
          <w:sz w:val="24"/>
          <w:szCs w:val="24"/>
        </w:rPr>
        <w:t xml:space="preserve">, blíže se zaměříme na </w:t>
      </w:r>
      <w:r w:rsidR="002845E5" w:rsidRPr="1D52E71D">
        <w:rPr>
          <w:rFonts w:ascii="Cambria" w:eastAsia="Cambria" w:hAnsi="Cambria" w:cs="Cambria"/>
          <w:sz w:val="24"/>
          <w:szCs w:val="24"/>
        </w:rPr>
        <w:t>nástroje reklamy a sociální sít</w:t>
      </w:r>
      <w:r w:rsidR="105EB883" w:rsidRPr="1D52E71D">
        <w:rPr>
          <w:rFonts w:ascii="Cambria" w:eastAsia="Cambria" w:hAnsi="Cambria" w:cs="Cambria"/>
          <w:sz w:val="24"/>
          <w:szCs w:val="24"/>
        </w:rPr>
        <w:t>ě, představíme si</w:t>
      </w:r>
      <w:r w:rsidR="002845E5" w:rsidRPr="1D52E71D">
        <w:rPr>
          <w:rFonts w:ascii="Cambria" w:eastAsia="Cambria" w:hAnsi="Cambria" w:cs="Cambria"/>
          <w:sz w:val="24"/>
          <w:szCs w:val="24"/>
        </w:rPr>
        <w:t xml:space="preserve"> možnosti online podnikání</w:t>
      </w:r>
      <w:r w:rsidR="26C74823" w:rsidRPr="1D52E71D">
        <w:rPr>
          <w:rFonts w:ascii="Cambria" w:eastAsia="Cambria" w:hAnsi="Cambria" w:cs="Cambria"/>
          <w:sz w:val="24"/>
          <w:szCs w:val="24"/>
        </w:rPr>
        <w:t xml:space="preserve">. </w:t>
      </w:r>
    </w:p>
    <w:p w14:paraId="0BEA3A00" w14:textId="4A5C8943" w:rsidR="002845E5" w:rsidRDefault="6FB12B1B" w:rsidP="00755748">
      <w:pPr>
        <w:jc w:val="both"/>
        <w:rPr>
          <w:rFonts w:ascii="Cambria" w:eastAsia="Cambria" w:hAnsi="Cambria" w:cs="Cambria"/>
          <w:sz w:val="24"/>
          <w:szCs w:val="24"/>
        </w:rPr>
      </w:pPr>
      <w:r w:rsidRPr="1D52E71D">
        <w:rPr>
          <w:rFonts w:ascii="Cambria" w:eastAsia="Cambria" w:hAnsi="Cambria" w:cs="Cambria"/>
          <w:b/>
          <w:bCs/>
          <w:sz w:val="24"/>
          <w:szCs w:val="24"/>
          <w:u w:val="single"/>
        </w:rPr>
        <w:t>V oblasti slohové tvorby</w:t>
      </w:r>
      <w:r w:rsidRPr="1D52E71D">
        <w:rPr>
          <w:rFonts w:ascii="Cambria" w:eastAsia="Cambria" w:hAnsi="Cambria" w:cs="Cambria"/>
          <w:sz w:val="24"/>
          <w:szCs w:val="24"/>
        </w:rPr>
        <w:t xml:space="preserve"> se můžete těšit na </w:t>
      </w:r>
      <w:r w:rsidR="000B68A3" w:rsidRPr="1D52E71D">
        <w:rPr>
          <w:rFonts w:ascii="Cambria" w:eastAsia="Cambria" w:hAnsi="Cambria" w:cs="Cambria"/>
          <w:sz w:val="24"/>
          <w:szCs w:val="24"/>
        </w:rPr>
        <w:t>dílny tvůrčího psaní</w:t>
      </w:r>
      <w:r w:rsidR="694A291A" w:rsidRPr="1D52E71D">
        <w:rPr>
          <w:rFonts w:ascii="Cambria" w:eastAsia="Cambria" w:hAnsi="Cambria" w:cs="Cambria"/>
          <w:sz w:val="24"/>
          <w:szCs w:val="24"/>
        </w:rPr>
        <w:t xml:space="preserve">, na </w:t>
      </w:r>
      <w:r w:rsidR="000B68A3" w:rsidRPr="1D52E71D">
        <w:rPr>
          <w:rFonts w:ascii="Cambria" w:eastAsia="Cambria" w:hAnsi="Cambria" w:cs="Cambria"/>
          <w:sz w:val="24"/>
          <w:szCs w:val="24"/>
        </w:rPr>
        <w:t>bližší seznámení se s útvary publicistického stylu</w:t>
      </w:r>
      <w:r w:rsidR="27EF79E9" w:rsidRPr="1D52E71D">
        <w:rPr>
          <w:rFonts w:ascii="Cambria" w:eastAsia="Cambria" w:hAnsi="Cambria" w:cs="Cambria"/>
          <w:sz w:val="24"/>
          <w:szCs w:val="24"/>
        </w:rPr>
        <w:t xml:space="preserve">, na </w:t>
      </w:r>
      <w:r w:rsidR="000B68A3" w:rsidRPr="1D52E71D">
        <w:rPr>
          <w:rFonts w:ascii="Cambria" w:eastAsia="Cambria" w:hAnsi="Cambria" w:cs="Cambria"/>
          <w:sz w:val="24"/>
          <w:szCs w:val="24"/>
        </w:rPr>
        <w:t>vytvoření</w:t>
      </w:r>
      <w:r w:rsidR="18D75786" w:rsidRPr="1D52E71D">
        <w:rPr>
          <w:rFonts w:ascii="Cambria" w:eastAsia="Cambria" w:hAnsi="Cambria" w:cs="Cambria"/>
          <w:sz w:val="24"/>
          <w:szCs w:val="24"/>
        </w:rPr>
        <w:t xml:space="preserve"> pilotní</w:t>
      </w:r>
      <w:r w:rsidR="648A8756" w:rsidRPr="1D52E71D">
        <w:rPr>
          <w:rFonts w:ascii="Cambria" w:eastAsia="Cambria" w:hAnsi="Cambria" w:cs="Cambria"/>
          <w:sz w:val="24"/>
          <w:szCs w:val="24"/>
        </w:rPr>
        <w:t>ho</w:t>
      </w:r>
      <w:r w:rsidR="18D75786" w:rsidRPr="1D52E71D">
        <w:rPr>
          <w:rFonts w:ascii="Cambria" w:eastAsia="Cambria" w:hAnsi="Cambria" w:cs="Cambria"/>
          <w:sz w:val="24"/>
          <w:szCs w:val="24"/>
        </w:rPr>
        <w:t xml:space="preserve"> čísl</w:t>
      </w:r>
      <w:r w:rsidR="5A3AE8ED" w:rsidRPr="1D52E71D">
        <w:rPr>
          <w:rFonts w:ascii="Cambria" w:eastAsia="Cambria" w:hAnsi="Cambria" w:cs="Cambria"/>
          <w:sz w:val="24"/>
          <w:szCs w:val="24"/>
        </w:rPr>
        <w:t>a</w:t>
      </w:r>
      <w:r w:rsidR="18D75786" w:rsidRPr="1D52E71D">
        <w:rPr>
          <w:rFonts w:ascii="Cambria" w:eastAsia="Cambria" w:hAnsi="Cambria" w:cs="Cambria"/>
          <w:sz w:val="24"/>
          <w:szCs w:val="24"/>
        </w:rPr>
        <w:t xml:space="preserve"> školního časopisu</w:t>
      </w:r>
      <w:r w:rsidR="43540E0D" w:rsidRPr="1D52E71D">
        <w:rPr>
          <w:rFonts w:ascii="Cambria" w:eastAsia="Cambria" w:hAnsi="Cambria" w:cs="Cambria"/>
          <w:sz w:val="24"/>
          <w:szCs w:val="24"/>
        </w:rPr>
        <w:t xml:space="preserve"> a bude vám nabídnuta </w:t>
      </w:r>
      <w:r w:rsidR="18D75786" w:rsidRPr="1D52E71D">
        <w:rPr>
          <w:rFonts w:ascii="Cambria" w:eastAsia="Cambria" w:hAnsi="Cambria" w:cs="Cambria"/>
          <w:sz w:val="24"/>
          <w:szCs w:val="24"/>
        </w:rPr>
        <w:t>možnost účasti ve slohových soutěžích</w:t>
      </w:r>
      <w:r w:rsidR="4320C04D" w:rsidRPr="1D52E71D">
        <w:rPr>
          <w:rFonts w:ascii="Cambria" w:eastAsia="Cambria" w:hAnsi="Cambria" w:cs="Cambria"/>
          <w:sz w:val="24"/>
          <w:szCs w:val="24"/>
        </w:rPr>
        <w:t>.</w:t>
      </w:r>
    </w:p>
    <w:p w14:paraId="34B9F2AB" w14:textId="6075EBF4" w:rsidR="002845E5" w:rsidRDefault="4320C04D" w:rsidP="00755748">
      <w:pPr>
        <w:jc w:val="both"/>
        <w:rPr>
          <w:rFonts w:ascii="Cambria" w:eastAsia="Cambria" w:hAnsi="Cambria" w:cs="Cambria"/>
          <w:sz w:val="24"/>
          <w:szCs w:val="24"/>
        </w:rPr>
      </w:pPr>
      <w:r w:rsidRPr="1D52E71D">
        <w:rPr>
          <w:rFonts w:ascii="Cambria" w:eastAsia="Cambria" w:hAnsi="Cambria" w:cs="Cambria"/>
          <w:sz w:val="24"/>
          <w:szCs w:val="24"/>
        </w:rPr>
        <w:t xml:space="preserve"> </w:t>
      </w:r>
      <w:r w:rsidRPr="1D52E71D">
        <w:rPr>
          <w:rFonts w:ascii="Cambria" w:eastAsia="Cambria" w:hAnsi="Cambria" w:cs="Cambria"/>
          <w:b/>
          <w:bCs/>
          <w:sz w:val="24"/>
          <w:szCs w:val="24"/>
          <w:u w:val="single"/>
        </w:rPr>
        <w:t>V oblasti literatury</w:t>
      </w:r>
      <w:r w:rsidRPr="1D52E71D">
        <w:rPr>
          <w:rFonts w:ascii="Cambria" w:eastAsia="Cambria" w:hAnsi="Cambria" w:cs="Cambria"/>
          <w:b/>
          <w:bCs/>
          <w:sz w:val="24"/>
          <w:szCs w:val="24"/>
        </w:rPr>
        <w:t xml:space="preserve"> </w:t>
      </w:r>
      <w:r w:rsidRPr="1D52E71D">
        <w:rPr>
          <w:rFonts w:ascii="Cambria" w:eastAsia="Cambria" w:hAnsi="Cambria" w:cs="Cambria"/>
          <w:sz w:val="24"/>
          <w:szCs w:val="24"/>
        </w:rPr>
        <w:t>máme připraveny čte</w:t>
      </w:r>
      <w:r w:rsidR="000B68A3" w:rsidRPr="1D52E71D">
        <w:rPr>
          <w:rFonts w:ascii="Cambria" w:eastAsia="Cambria" w:hAnsi="Cambria" w:cs="Cambria"/>
          <w:sz w:val="24"/>
          <w:szCs w:val="24"/>
        </w:rPr>
        <w:t xml:space="preserve">nářské dílny </w:t>
      </w:r>
      <w:r w:rsidR="3A9F0AF3" w:rsidRPr="1D52E71D">
        <w:rPr>
          <w:rFonts w:ascii="Cambria" w:eastAsia="Cambria" w:hAnsi="Cambria" w:cs="Cambria"/>
          <w:sz w:val="24"/>
          <w:szCs w:val="24"/>
        </w:rPr>
        <w:t>s</w:t>
      </w:r>
      <w:r w:rsidR="000B68A3" w:rsidRPr="1D52E71D">
        <w:rPr>
          <w:rFonts w:ascii="Cambria" w:eastAsia="Cambria" w:hAnsi="Cambria" w:cs="Cambria"/>
          <w:sz w:val="24"/>
          <w:szCs w:val="24"/>
        </w:rPr>
        <w:t xml:space="preserve"> interpretace</w:t>
      </w:r>
      <w:r w:rsidR="43E582C0" w:rsidRPr="1D52E71D">
        <w:rPr>
          <w:rFonts w:ascii="Cambria" w:eastAsia="Cambria" w:hAnsi="Cambria" w:cs="Cambria"/>
          <w:sz w:val="24"/>
          <w:szCs w:val="24"/>
        </w:rPr>
        <w:t>mi</w:t>
      </w:r>
      <w:r w:rsidR="000B68A3" w:rsidRPr="1D52E71D">
        <w:rPr>
          <w:rFonts w:ascii="Cambria" w:eastAsia="Cambria" w:hAnsi="Cambria" w:cs="Cambria"/>
          <w:sz w:val="24"/>
          <w:szCs w:val="24"/>
        </w:rPr>
        <w:t xml:space="preserve"> literárních textů</w:t>
      </w:r>
      <w:r w:rsidR="38BE3287" w:rsidRPr="1D52E71D">
        <w:rPr>
          <w:rFonts w:ascii="Cambria" w:eastAsia="Cambria" w:hAnsi="Cambria" w:cs="Cambria"/>
          <w:sz w:val="24"/>
          <w:szCs w:val="24"/>
        </w:rPr>
        <w:t xml:space="preserve">, podíváme se na </w:t>
      </w:r>
      <w:r w:rsidR="002845E5" w:rsidRPr="1D52E71D">
        <w:rPr>
          <w:rFonts w:ascii="Cambria" w:eastAsia="Cambria" w:hAnsi="Cambria" w:cs="Cambria"/>
          <w:sz w:val="24"/>
          <w:szCs w:val="24"/>
        </w:rPr>
        <w:t>podob</w:t>
      </w:r>
      <w:r w:rsidR="1B51D23F" w:rsidRPr="1D52E71D">
        <w:rPr>
          <w:rFonts w:ascii="Cambria" w:eastAsia="Cambria" w:hAnsi="Cambria" w:cs="Cambria"/>
          <w:sz w:val="24"/>
          <w:szCs w:val="24"/>
        </w:rPr>
        <w:t>y</w:t>
      </w:r>
      <w:r w:rsidR="002845E5" w:rsidRPr="1D52E71D">
        <w:rPr>
          <w:rFonts w:ascii="Cambria" w:eastAsia="Cambria" w:hAnsi="Cambria" w:cs="Cambria"/>
          <w:sz w:val="24"/>
          <w:szCs w:val="24"/>
        </w:rPr>
        <w:t xml:space="preserve"> divadla od počátku do současnosti</w:t>
      </w:r>
      <w:r w:rsidR="7AC4CDD1" w:rsidRPr="1D52E71D">
        <w:rPr>
          <w:rFonts w:ascii="Cambria" w:eastAsia="Cambria" w:hAnsi="Cambria" w:cs="Cambria"/>
          <w:sz w:val="24"/>
          <w:szCs w:val="24"/>
        </w:rPr>
        <w:t xml:space="preserve">, zkusíme tvořit </w:t>
      </w:r>
      <w:r w:rsidR="002845E5" w:rsidRPr="1D52E71D">
        <w:rPr>
          <w:rFonts w:ascii="Cambria" w:eastAsia="Cambria" w:hAnsi="Cambria" w:cs="Cambria"/>
          <w:sz w:val="24"/>
          <w:szCs w:val="24"/>
        </w:rPr>
        <w:t xml:space="preserve">zajímavé formy poezie </w:t>
      </w:r>
      <w:r w:rsidR="5A4B6474" w:rsidRPr="1D52E71D">
        <w:rPr>
          <w:rFonts w:ascii="Cambria" w:eastAsia="Cambria" w:hAnsi="Cambria" w:cs="Cambria"/>
          <w:sz w:val="24"/>
          <w:szCs w:val="24"/>
        </w:rPr>
        <w:t xml:space="preserve">a nastíníme si problematiku třídění románů. </w:t>
      </w:r>
    </w:p>
    <w:p w14:paraId="04F82620" w14:textId="294EFBE1" w:rsidR="63CC72D3" w:rsidRDefault="63CC72D3" w:rsidP="00755748">
      <w:pPr>
        <w:jc w:val="both"/>
        <w:rPr>
          <w:rFonts w:ascii="Cambria" w:eastAsia="Cambria" w:hAnsi="Cambria" w:cs="Cambria"/>
          <w:sz w:val="24"/>
          <w:szCs w:val="24"/>
        </w:rPr>
      </w:pPr>
    </w:p>
    <w:p w14:paraId="42E4EC90" w14:textId="5B5B21D5" w:rsidR="6F0CFE1D" w:rsidRDefault="6F0CFE1D" w:rsidP="63CC72D3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</w:p>
    <w:sectPr w:rsidR="6F0CFE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44481C"/>
    <w:multiLevelType w:val="hybridMultilevel"/>
    <w:tmpl w:val="B97EA17E"/>
    <w:lvl w:ilvl="0" w:tplc="D1C64126">
      <w:start w:val="1"/>
      <w:numFmt w:val="decimal"/>
      <w:lvlText w:val="%1)"/>
      <w:lvlJc w:val="left"/>
      <w:pPr>
        <w:ind w:left="720" w:hanging="360"/>
      </w:pPr>
    </w:lvl>
    <w:lvl w:ilvl="1" w:tplc="D478A5A6">
      <w:start w:val="1"/>
      <w:numFmt w:val="lowerLetter"/>
      <w:lvlText w:val="%2."/>
      <w:lvlJc w:val="left"/>
      <w:pPr>
        <w:ind w:left="1440" w:hanging="360"/>
      </w:pPr>
    </w:lvl>
    <w:lvl w:ilvl="2" w:tplc="75581728">
      <w:start w:val="1"/>
      <w:numFmt w:val="lowerRoman"/>
      <w:lvlText w:val="%3."/>
      <w:lvlJc w:val="right"/>
      <w:pPr>
        <w:ind w:left="2160" w:hanging="180"/>
      </w:pPr>
    </w:lvl>
    <w:lvl w:ilvl="3" w:tplc="D8828718">
      <w:start w:val="1"/>
      <w:numFmt w:val="decimal"/>
      <w:lvlText w:val="%4."/>
      <w:lvlJc w:val="left"/>
      <w:pPr>
        <w:ind w:left="2880" w:hanging="360"/>
      </w:pPr>
    </w:lvl>
    <w:lvl w:ilvl="4" w:tplc="16C01472">
      <w:start w:val="1"/>
      <w:numFmt w:val="lowerLetter"/>
      <w:lvlText w:val="%5."/>
      <w:lvlJc w:val="left"/>
      <w:pPr>
        <w:ind w:left="3600" w:hanging="360"/>
      </w:pPr>
    </w:lvl>
    <w:lvl w:ilvl="5" w:tplc="DA78C4A2">
      <w:start w:val="1"/>
      <w:numFmt w:val="lowerRoman"/>
      <w:lvlText w:val="%6."/>
      <w:lvlJc w:val="right"/>
      <w:pPr>
        <w:ind w:left="4320" w:hanging="180"/>
      </w:pPr>
    </w:lvl>
    <w:lvl w:ilvl="6" w:tplc="FC5E2FD0">
      <w:start w:val="1"/>
      <w:numFmt w:val="decimal"/>
      <w:lvlText w:val="%7."/>
      <w:lvlJc w:val="left"/>
      <w:pPr>
        <w:ind w:left="5040" w:hanging="360"/>
      </w:pPr>
    </w:lvl>
    <w:lvl w:ilvl="7" w:tplc="C9D68F58">
      <w:start w:val="1"/>
      <w:numFmt w:val="lowerLetter"/>
      <w:lvlText w:val="%8."/>
      <w:lvlJc w:val="left"/>
      <w:pPr>
        <w:ind w:left="5760" w:hanging="360"/>
      </w:pPr>
    </w:lvl>
    <w:lvl w:ilvl="8" w:tplc="BE0438E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6C0C96"/>
    <w:multiLevelType w:val="hybridMultilevel"/>
    <w:tmpl w:val="A1E07DCC"/>
    <w:lvl w:ilvl="0" w:tplc="889436D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DCE27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C814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C0FA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B4DB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9008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ACD7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EAF2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34ADF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67BC3A"/>
    <w:multiLevelType w:val="hybridMultilevel"/>
    <w:tmpl w:val="09C87F6E"/>
    <w:lvl w:ilvl="0" w:tplc="148A48A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E6EBB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44493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A8CF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029C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A462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2A39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DCB9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96D3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DA0A5CB"/>
    <w:rsid w:val="000B68A3"/>
    <w:rsid w:val="002845E5"/>
    <w:rsid w:val="002A1C6C"/>
    <w:rsid w:val="00397391"/>
    <w:rsid w:val="0048195D"/>
    <w:rsid w:val="00755748"/>
    <w:rsid w:val="00DD51FD"/>
    <w:rsid w:val="011DC406"/>
    <w:rsid w:val="019BB43C"/>
    <w:rsid w:val="02BB4677"/>
    <w:rsid w:val="02FB97D7"/>
    <w:rsid w:val="050CE4B4"/>
    <w:rsid w:val="05F85312"/>
    <w:rsid w:val="066737D9"/>
    <w:rsid w:val="08C1BC2A"/>
    <w:rsid w:val="08DDFC19"/>
    <w:rsid w:val="099ED89B"/>
    <w:rsid w:val="0B3AA8FC"/>
    <w:rsid w:val="0CD6795D"/>
    <w:rsid w:val="0FBA8B85"/>
    <w:rsid w:val="100E1A1F"/>
    <w:rsid w:val="105EB883"/>
    <w:rsid w:val="14752828"/>
    <w:rsid w:val="16E3A599"/>
    <w:rsid w:val="18D75786"/>
    <w:rsid w:val="19BCE9EB"/>
    <w:rsid w:val="1A1B465B"/>
    <w:rsid w:val="1B51D23F"/>
    <w:rsid w:val="1CF48AAD"/>
    <w:rsid w:val="1D52E71D"/>
    <w:rsid w:val="1EB2B30C"/>
    <w:rsid w:val="1EE35BF3"/>
    <w:rsid w:val="2634DCC1"/>
    <w:rsid w:val="26C74823"/>
    <w:rsid w:val="2776015B"/>
    <w:rsid w:val="27760789"/>
    <w:rsid w:val="27EA0E95"/>
    <w:rsid w:val="27EF79E9"/>
    <w:rsid w:val="2911D7EA"/>
    <w:rsid w:val="2A3957AB"/>
    <w:rsid w:val="2C4978AC"/>
    <w:rsid w:val="2CF973A0"/>
    <w:rsid w:val="2D953F1B"/>
    <w:rsid w:val="2DB1E34F"/>
    <w:rsid w:val="2F81196E"/>
    <w:rsid w:val="311CE9CF"/>
    <w:rsid w:val="3318AB32"/>
    <w:rsid w:val="365F7673"/>
    <w:rsid w:val="38BE3287"/>
    <w:rsid w:val="3A9F0AF3"/>
    <w:rsid w:val="3C4E619F"/>
    <w:rsid w:val="3DA0A5CB"/>
    <w:rsid w:val="3DEA3200"/>
    <w:rsid w:val="3E946C49"/>
    <w:rsid w:val="41CA1D33"/>
    <w:rsid w:val="42684DC8"/>
    <w:rsid w:val="42BD17FF"/>
    <w:rsid w:val="4320C04D"/>
    <w:rsid w:val="43540E0D"/>
    <w:rsid w:val="43E582C0"/>
    <w:rsid w:val="4586C62D"/>
    <w:rsid w:val="45E1665F"/>
    <w:rsid w:val="488962E2"/>
    <w:rsid w:val="4923AE63"/>
    <w:rsid w:val="4B648083"/>
    <w:rsid w:val="4BA93B19"/>
    <w:rsid w:val="5076C0C1"/>
    <w:rsid w:val="52129122"/>
    <w:rsid w:val="544BD008"/>
    <w:rsid w:val="56ACE4F7"/>
    <w:rsid w:val="5721AAC0"/>
    <w:rsid w:val="5A3AE8ED"/>
    <w:rsid w:val="5A4B6474"/>
    <w:rsid w:val="5C7AA933"/>
    <w:rsid w:val="5D1E6234"/>
    <w:rsid w:val="5E9DA9A8"/>
    <w:rsid w:val="63CC72D3"/>
    <w:rsid w:val="648A8756"/>
    <w:rsid w:val="694A291A"/>
    <w:rsid w:val="6AE3C1C5"/>
    <w:rsid w:val="6B2A743A"/>
    <w:rsid w:val="6D50F3AA"/>
    <w:rsid w:val="6D735519"/>
    <w:rsid w:val="6F0CFE1D"/>
    <w:rsid w:val="6F0F257A"/>
    <w:rsid w:val="6FB12B1B"/>
    <w:rsid w:val="70072947"/>
    <w:rsid w:val="714D3AB2"/>
    <w:rsid w:val="7472609B"/>
    <w:rsid w:val="74B543AD"/>
    <w:rsid w:val="756C8BC5"/>
    <w:rsid w:val="7651140E"/>
    <w:rsid w:val="76ABB9A7"/>
    <w:rsid w:val="77B602DA"/>
    <w:rsid w:val="79146430"/>
    <w:rsid w:val="7AB03491"/>
    <w:rsid w:val="7AC4CDD1"/>
    <w:rsid w:val="7BEDA882"/>
    <w:rsid w:val="7D9B8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35313"/>
  <w15:chartTrackingRefBased/>
  <w15:docId w15:val="{473D22B8-6D1C-406D-99D5-B81241EDC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1164</Characters>
  <Application>Microsoft Office Word</Application>
  <DocSecurity>4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Olívková Magdaléna</dc:creator>
  <cp:keywords/>
  <dc:description/>
  <cp:lastModifiedBy>Štěrbová Iva</cp:lastModifiedBy>
  <cp:revision>2</cp:revision>
  <dcterms:created xsi:type="dcterms:W3CDTF">2023-02-10T13:45:00Z</dcterms:created>
  <dcterms:modified xsi:type="dcterms:W3CDTF">2023-02-10T13:45:00Z</dcterms:modified>
</cp:coreProperties>
</file>